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460C" w14:textId="77777777" w:rsidR="00844A3B" w:rsidRPr="007E1897" w:rsidRDefault="00BA6555" w:rsidP="000E3828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7E1897">
        <w:rPr>
          <w:noProof/>
          <w:sz w:val="32"/>
          <w:szCs w:val="32"/>
          <w:lang w:val="en-GB" w:eastAsia="ja-JP"/>
        </w:rPr>
        <w:drawing>
          <wp:anchor distT="0" distB="0" distL="114300" distR="114300" simplePos="0" relativeHeight="251657728" behindDoc="0" locked="0" layoutInCell="1" allowOverlap="1" wp14:anchorId="0BFF5D94" wp14:editId="5EB5B75A">
            <wp:simplePos x="0" y="0"/>
            <wp:positionH relativeFrom="column">
              <wp:posOffset>-241300</wp:posOffset>
            </wp:positionH>
            <wp:positionV relativeFrom="paragraph">
              <wp:posOffset>-260350</wp:posOffset>
            </wp:positionV>
            <wp:extent cx="1114425" cy="1076325"/>
            <wp:effectExtent l="19050" t="0" r="9525" b="0"/>
            <wp:wrapSquare wrapText="bothSides"/>
            <wp:docPr id="2" name="Picture 0" descr="CLU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LUB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3FC" w:rsidRPr="007E1897">
        <w:rPr>
          <w:rFonts w:ascii="Arial" w:hAnsi="Arial" w:cs="Arial"/>
          <w:b/>
          <w:sz w:val="32"/>
          <w:szCs w:val="32"/>
          <w:lang w:val="en-GB"/>
        </w:rPr>
        <w:t>BEGINNERS COURSE APPLICATION FORM</w:t>
      </w:r>
    </w:p>
    <w:p w14:paraId="728011CC" w14:textId="6B1894D3" w:rsidR="00F13DF9" w:rsidRPr="007E1897" w:rsidRDefault="00BA6555" w:rsidP="00A923FC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7E1897">
        <w:rPr>
          <w:rFonts w:ascii="Arial" w:hAnsi="Arial" w:cs="Arial"/>
          <w:b/>
          <w:sz w:val="32"/>
          <w:szCs w:val="32"/>
          <w:lang w:val="en-GB"/>
        </w:rPr>
        <w:t>202</w:t>
      </w:r>
      <w:r w:rsidR="00C419E3">
        <w:rPr>
          <w:rFonts w:ascii="Arial" w:hAnsi="Arial" w:cs="Arial"/>
          <w:b/>
          <w:sz w:val="32"/>
          <w:szCs w:val="32"/>
          <w:lang w:val="en-GB"/>
        </w:rPr>
        <w:t>6</w:t>
      </w:r>
    </w:p>
    <w:p w14:paraId="42FA31D9" w14:textId="77777777" w:rsidR="00002EA2" w:rsidRPr="007E710A" w:rsidRDefault="00BA6555" w:rsidP="00C419E3">
      <w:pPr>
        <w:pStyle w:val="NoSpacing"/>
        <w:jc w:val="center"/>
        <w:rPr>
          <w:rFonts w:ascii="Arial" w:hAnsi="Arial" w:cs="Arial"/>
          <w:iCs/>
          <w:sz w:val="24"/>
          <w:szCs w:val="24"/>
          <w:lang w:val="en-GB"/>
        </w:rPr>
      </w:pPr>
      <w:r w:rsidRPr="007E710A">
        <w:rPr>
          <w:rFonts w:ascii="Arial" w:hAnsi="Arial" w:cs="Arial"/>
          <w:b/>
          <w:iCs/>
          <w:sz w:val="24"/>
          <w:szCs w:val="24"/>
          <w:lang w:val="en-GB"/>
        </w:rPr>
        <w:t>10am-4pm</w:t>
      </w:r>
      <w:r w:rsidR="00002EA2" w:rsidRPr="007E710A">
        <w:rPr>
          <w:rFonts w:ascii="Arial" w:hAnsi="Arial" w:cs="Arial"/>
          <w:b/>
          <w:iCs/>
          <w:sz w:val="24"/>
          <w:szCs w:val="24"/>
          <w:lang w:val="en-GB"/>
        </w:rPr>
        <w:t xml:space="preserve"> at Greenfield, Firle</w:t>
      </w:r>
      <w:r w:rsidR="00002EA2" w:rsidRPr="007E710A">
        <w:rPr>
          <w:rFonts w:ascii="Arial" w:hAnsi="Arial" w:cs="Arial"/>
          <w:iCs/>
          <w:sz w:val="24"/>
          <w:szCs w:val="24"/>
          <w:lang w:val="en-GB"/>
        </w:rPr>
        <w:t>.</w:t>
      </w:r>
    </w:p>
    <w:p w14:paraId="13573950" w14:textId="77777777" w:rsidR="00002EA2" w:rsidRDefault="00002EA2" w:rsidP="00002EA2">
      <w:pPr>
        <w:pStyle w:val="NoSpacing"/>
        <w:rPr>
          <w:rFonts w:ascii="Arial" w:hAnsi="Arial" w:cs="Arial"/>
          <w:i/>
          <w:sz w:val="24"/>
          <w:szCs w:val="24"/>
          <w:lang w:val="en-GB"/>
        </w:rPr>
      </w:pPr>
    </w:p>
    <w:p w14:paraId="6EA1E9FA" w14:textId="55823CBE" w:rsidR="007E710A" w:rsidRPr="007E1897" w:rsidRDefault="007E710A" w:rsidP="00002EA2">
      <w:pPr>
        <w:pStyle w:val="NoSpacing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Please refer to the Application Information and the Terms &amp; Conditions before completing this form.  Contact the club at the email address below if you have any questions.</w:t>
      </w:r>
    </w:p>
    <w:p w14:paraId="37E71B06" w14:textId="77777777" w:rsidR="00D03861" w:rsidRPr="007E1897" w:rsidRDefault="00D03861" w:rsidP="00D03861">
      <w:pPr>
        <w:pStyle w:val="NoSpacing"/>
        <w:rPr>
          <w:rFonts w:ascii="Arial" w:hAnsi="Arial" w:cs="Arial"/>
          <w:b/>
          <w:i/>
          <w:sz w:val="24"/>
          <w:szCs w:val="24"/>
          <w:lang w:val="en-GB"/>
        </w:rPr>
      </w:pPr>
    </w:p>
    <w:p w14:paraId="1CBD4437" w14:textId="148FD736" w:rsidR="00502EF4" w:rsidRPr="007E1897" w:rsidRDefault="00D03861" w:rsidP="00502EF4">
      <w:pPr>
        <w:pStyle w:val="NoSpacing"/>
        <w:rPr>
          <w:rFonts w:ascii="Arial" w:hAnsi="Arial" w:cs="Arial"/>
          <w:b/>
          <w:i/>
          <w:sz w:val="24"/>
          <w:szCs w:val="24"/>
          <w:lang w:val="en-GB"/>
        </w:rPr>
      </w:pPr>
      <w:r w:rsidRPr="007E1897">
        <w:rPr>
          <w:rFonts w:ascii="Arial" w:hAnsi="Arial" w:cs="Arial"/>
          <w:b/>
          <w:i/>
          <w:sz w:val="24"/>
          <w:szCs w:val="24"/>
          <w:lang w:val="en-GB"/>
        </w:rPr>
        <w:t xml:space="preserve">Please return completed form and </w:t>
      </w:r>
      <w:r w:rsidR="00002EA2" w:rsidRPr="007E1897">
        <w:rPr>
          <w:rFonts w:ascii="Arial" w:hAnsi="Arial" w:cs="Arial"/>
          <w:b/>
          <w:i/>
          <w:sz w:val="24"/>
          <w:szCs w:val="24"/>
          <w:lang w:val="en-GB"/>
        </w:rPr>
        <w:t>confirmation of BACS payment</w:t>
      </w:r>
      <w:r w:rsidRPr="007E1897">
        <w:rPr>
          <w:rFonts w:ascii="Arial" w:hAnsi="Arial" w:cs="Arial"/>
          <w:b/>
          <w:i/>
          <w:sz w:val="24"/>
          <w:szCs w:val="24"/>
          <w:lang w:val="en-GB"/>
        </w:rPr>
        <w:t xml:space="preserve"> to: </w:t>
      </w:r>
      <w:r w:rsidR="00570596">
        <w:rPr>
          <w:rFonts w:ascii="Arial" w:hAnsi="Arial" w:cs="Arial"/>
          <w:b/>
          <w:i/>
          <w:sz w:val="24"/>
          <w:szCs w:val="24"/>
          <w:lang w:val="en-GB"/>
        </w:rPr>
        <w:t>Club Secretary,</w:t>
      </w:r>
      <w:r w:rsidR="003D333C" w:rsidRPr="007E1897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BA6555" w:rsidRPr="007E1897">
        <w:rPr>
          <w:rFonts w:ascii="Arial" w:hAnsi="Arial" w:cs="Arial"/>
          <w:b/>
          <w:i/>
          <w:sz w:val="24"/>
          <w:szCs w:val="24"/>
          <w:lang w:val="en-GB"/>
        </w:rPr>
        <w:t>newhaven_archery@yahoo.co.uk</w:t>
      </w:r>
      <w:r w:rsidR="00002EA2" w:rsidRPr="007E1897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</w:p>
    <w:p w14:paraId="6C105408" w14:textId="61C2F927" w:rsidR="00C419E3" w:rsidRPr="00C419E3" w:rsidRDefault="00C419E3" w:rsidP="00D03861">
      <w:pPr>
        <w:pStyle w:val="NoSpacing"/>
        <w:rPr>
          <w:rFonts w:ascii="Arial" w:hAnsi="Arial" w:cs="Arial"/>
          <w:b/>
          <w:iCs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03861" w:rsidRPr="007E1897" w14:paraId="4D44262F" w14:textId="77777777" w:rsidTr="00D03861">
        <w:trPr>
          <w:trHeight w:val="552"/>
        </w:trPr>
        <w:tc>
          <w:tcPr>
            <w:tcW w:w="10762" w:type="dxa"/>
          </w:tcPr>
          <w:p w14:paraId="15B5C686" w14:textId="0C641E3D" w:rsidR="00D03861" w:rsidRPr="007E1897" w:rsidRDefault="00C419E3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Dates applying for: SATURDAY 30/05 &amp; 06/06    OR    SUNDAY 31/05 &amp; 07/06</w:t>
            </w:r>
          </w:p>
          <w:p w14:paraId="798DBACC" w14:textId="77777777" w:rsidR="00D03861" w:rsidRPr="007E1897" w:rsidRDefault="00D03861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C419E3" w:rsidRPr="007E1897" w14:paraId="6BBFBF99" w14:textId="77777777" w:rsidTr="00D03861">
        <w:trPr>
          <w:trHeight w:val="552"/>
        </w:trPr>
        <w:tc>
          <w:tcPr>
            <w:tcW w:w="10762" w:type="dxa"/>
          </w:tcPr>
          <w:p w14:paraId="4E714DBA" w14:textId="0E40A9E9" w:rsidR="00C419E3" w:rsidRPr="007E1897" w:rsidRDefault="00C419E3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Full name:</w:t>
            </w:r>
          </w:p>
        </w:tc>
      </w:tr>
      <w:tr w:rsidR="00D03861" w:rsidRPr="007E1897" w14:paraId="1544463C" w14:textId="77777777" w:rsidTr="006F3967">
        <w:trPr>
          <w:trHeight w:val="1279"/>
        </w:trPr>
        <w:tc>
          <w:tcPr>
            <w:tcW w:w="10762" w:type="dxa"/>
          </w:tcPr>
          <w:p w14:paraId="4A79BF80" w14:textId="77777777" w:rsidR="00D03861" w:rsidRPr="007E1897" w:rsidRDefault="00D03861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Address </w:t>
            </w:r>
            <w:r w:rsidRPr="007E1897">
              <w:rPr>
                <w:rFonts w:ascii="Arial" w:hAnsi="Arial" w:cs="Arial"/>
                <w:sz w:val="24"/>
                <w:szCs w:val="24"/>
                <w:lang w:val="en-GB"/>
              </w:rPr>
              <w:t>(including postcode)</w:t>
            </w: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</w:p>
          <w:p w14:paraId="3BB476F4" w14:textId="77777777" w:rsidR="00D03861" w:rsidRPr="007E1897" w:rsidRDefault="00D03861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03861" w:rsidRPr="007E1897" w14:paraId="04469AEC" w14:textId="77777777" w:rsidTr="00E13C8E">
        <w:trPr>
          <w:trHeight w:val="561"/>
        </w:trPr>
        <w:tc>
          <w:tcPr>
            <w:tcW w:w="10762" w:type="dxa"/>
          </w:tcPr>
          <w:p w14:paraId="379257FF" w14:textId="77777777" w:rsidR="00D03861" w:rsidRPr="007E1897" w:rsidRDefault="00D03861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>Mobile telephone no:</w:t>
            </w:r>
          </w:p>
        </w:tc>
      </w:tr>
      <w:tr w:rsidR="00D03861" w:rsidRPr="007E1897" w14:paraId="3E47F172" w14:textId="77777777" w:rsidTr="00E13C8E">
        <w:trPr>
          <w:trHeight w:val="555"/>
        </w:trPr>
        <w:tc>
          <w:tcPr>
            <w:tcW w:w="10762" w:type="dxa"/>
          </w:tcPr>
          <w:p w14:paraId="23B2010A" w14:textId="77777777" w:rsidR="00D03861" w:rsidRPr="007E1897" w:rsidRDefault="00D03861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>Email address:</w:t>
            </w:r>
          </w:p>
          <w:p w14:paraId="7EDEA409" w14:textId="5CE387B4" w:rsidR="006F3967" w:rsidRPr="007E1897" w:rsidRDefault="006F3967" w:rsidP="00D03861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03861" w:rsidRPr="007E1897" w14:paraId="357B4215" w14:textId="77777777" w:rsidTr="00E13C8E">
        <w:trPr>
          <w:trHeight w:val="563"/>
        </w:trPr>
        <w:tc>
          <w:tcPr>
            <w:tcW w:w="10762" w:type="dxa"/>
          </w:tcPr>
          <w:p w14:paraId="690665C6" w14:textId="77777777" w:rsidR="00D03861" w:rsidRPr="007E1897" w:rsidRDefault="00D03861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>Date of birth:</w:t>
            </w:r>
          </w:p>
        </w:tc>
      </w:tr>
      <w:tr w:rsidR="00D03861" w:rsidRPr="007E1897" w14:paraId="0C85740B" w14:textId="77777777" w:rsidTr="006F1C23">
        <w:trPr>
          <w:trHeight w:val="2251"/>
        </w:trPr>
        <w:tc>
          <w:tcPr>
            <w:tcW w:w="10762" w:type="dxa"/>
          </w:tcPr>
          <w:p w14:paraId="54A301B6" w14:textId="5BDCD88A" w:rsidR="00D03861" w:rsidRPr="007E1897" w:rsidRDefault="00D03861" w:rsidP="006F3967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Please list any physical </w:t>
            </w:r>
            <w:r w:rsidR="00C21D7D"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conditions, </w:t>
            </w: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>learning disabilities or medical conditions which you believe may affect your ability to take part in archery</w:t>
            </w:r>
            <w:proofErr w:type="gramStart"/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  <w:r w:rsidR="006F3967"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</w:t>
            </w:r>
            <w:r w:rsidRPr="007E1897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gramEnd"/>
            <w:r w:rsidRPr="007E1897">
              <w:rPr>
                <w:rFonts w:ascii="Arial" w:hAnsi="Arial" w:cs="Arial"/>
                <w:sz w:val="20"/>
                <w:szCs w:val="20"/>
                <w:lang w:val="en-GB"/>
              </w:rPr>
              <w:t xml:space="preserve">This information will be treated in confidence and will only be used by your coach to determine the most appropriate equipment and teaching styles to suit your personal needs.) </w:t>
            </w:r>
          </w:p>
        </w:tc>
      </w:tr>
      <w:tr w:rsidR="00502EF4" w:rsidRPr="007E1897" w14:paraId="5541299B" w14:textId="77777777" w:rsidTr="00DB573A">
        <w:trPr>
          <w:trHeight w:val="831"/>
        </w:trPr>
        <w:tc>
          <w:tcPr>
            <w:tcW w:w="10762" w:type="dxa"/>
          </w:tcPr>
          <w:p w14:paraId="76C18410" w14:textId="77777777" w:rsidR="00502EF4" w:rsidRPr="007E1897" w:rsidRDefault="003D333C" w:rsidP="00502EF4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>Payment details:</w:t>
            </w:r>
          </w:p>
          <w:p w14:paraId="4FDDCC68" w14:textId="77777777" w:rsidR="00630A05" w:rsidRPr="007E1897" w:rsidRDefault="00630A05" w:rsidP="00630A05">
            <w:pPr>
              <w:pStyle w:val="NoSpacing"/>
              <w:rPr>
                <w:rFonts w:ascii="Arial" w:hAnsi="Arial" w:cs="Arial"/>
                <w:b/>
                <w:i/>
                <w:color w:val="76923C"/>
                <w:sz w:val="24"/>
                <w:szCs w:val="24"/>
                <w:lang w:val="en-GB"/>
              </w:rPr>
            </w:pPr>
            <w:r w:rsidRPr="007E1897">
              <w:rPr>
                <w:rFonts w:ascii="Arial" w:hAnsi="Arial" w:cs="Arial"/>
                <w:b/>
                <w:i/>
                <w:color w:val="76923C"/>
                <w:sz w:val="24"/>
                <w:szCs w:val="24"/>
                <w:lang w:val="en-GB"/>
              </w:rPr>
              <w:t>Payment of fees is by bank transfer to:</w:t>
            </w:r>
          </w:p>
          <w:p w14:paraId="0AF788A0" w14:textId="5D7D7E29" w:rsidR="00630A05" w:rsidRPr="007E1897" w:rsidRDefault="00630A05" w:rsidP="006F3967">
            <w:pPr>
              <w:rPr>
                <w:rFonts w:ascii="Arial" w:hAnsi="Arial" w:cs="Arial"/>
                <w:b/>
                <w:i/>
                <w:color w:val="76923C"/>
                <w:sz w:val="24"/>
                <w:szCs w:val="24"/>
              </w:rPr>
            </w:pPr>
            <w:r w:rsidRPr="007E1897">
              <w:rPr>
                <w:rFonts w:ascii="Arial" w:hAnsi="Arial" w:cs="Arial"/>
                <w:b/>
                <w:i/>
                <w:color w:val="76923C"/>
                <w:sz w:val="24"/>
                <w:szCs w:val="24"/>
              </w:rPr>
              <w:t xml:space="preserve">Barclays Bank.  Sort code: 20-49-76.  Account Number: 40922617. Reference: </w:t>
            </w:r>
            <w:r w:rsidR="0055418B" w:rsidRPr="007E1897">
              <w:rPr>
                <w:rFonts w:ascii="Arial" w:hAnsi="Arial" w:cs="Arial"/>
                <w:b/>
                <w:i/>
                <w:color w:val="76923C"/>
                <w:sz w:val="24"/>
                <w:szCs w:val="24"/>
              </w:rPr>
              <w:t xml:space="preserve">first 4 letters of your surname followed by BC. For </w:t>
            </w:r>
            <w:proofErr w:type="gramStart"/>
            <w:r w:rsidR="0055418B" w:rsidRPr="007E1897">
              <w:rPr>
                <w:rFonts w:ascii="Arial" w:hAnsi="Arial" w:cs="Arial"/>
                <w:b/>
                <w:i/>
                <w:color w:val="76923C"/>
                <w:sz w:val="24"/>
                <w:szCs w:val="24"/>
              </w:rPr>
              <w:t>example</w:t>
            </w:r>
            <w:proofErr w:type="gramEnd"/>
            <w:r w:rsidR="0055418B" w:rsidRPr="007E1897">
              <w:rPr>
                <w:rFonts w:ascii="Arial" w:hAnsi="Arial" w:cs="Arial"/>
                <w:b/>
                <w:i/>
                <w:color w:val="76923C"/>
                <w:sz w:val="24"/>
                <w:szCs w:val="24"/>
              </w:rPr>
              <w:t xml:space="preserve"> BERT BC</w:t>
            </w:r>
          </w:p>
        </w:tc>
      </w:tr>
      <w:tr w:rsidR="00D03861" w:rsidRPr="007E1897" w14:paraId="1EA8176B" w14:textId="77777777" w:rsidTr="00D03861">
        <w:trPr>
          <w:trHeight w:val="879"/>
        </w:trPr>
        <w:tc>
          <w:tcPr>
            <w:tcW w:w="10762" w:type="dxa"/>
          </w:tcPr>
          <w:p w14:paraId="49004628" w14:textId="0A6EEAE2" w:rsidR="00570596" w:rsidRDefault="00570596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By signing this application form, you</w:t>
            </w:r>
            <w:r w:rsidR="006F1C23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are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agreeing to the terms and conditions listed on page 2.  Please ensure you have read and understood before signing.</w:t>
            </w:r>
          </w:p>
          <w:p w14:paraId="2C99CB50" w14:textId="77777777" w:rsidR="00570596" w:rsidRDefault="00570596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3FE60416" w14:textId="6D3FF0A8" w:rsidR="00D03861" w:rsidRPr="007E1897" w:rsidRDefault="00D03861" w:rsidP="00D0386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Signature of Applicant: </w:t>
            </w:r>
          </w:p>
          <w:p w14:paraId="7637A598" w14:textId="77777777" w:rsidR="00D03861" w:rsidRPr="00570596" w:rsidRDefault="00D03861" w:rsidP="00D03861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57059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(Parent/Guardian signature </w:t>
            </w:r>
            <w:r w:rsidR="00502EF4" w:rsidRPr="0057059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required </w:t>
            </w:r>
            <w:r w:rsidRPr="0057059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if </w:t>
            </w:r>
            <w:r w:rsidR="00502EF4" w:rsidRPr="0057059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applicant </w:t>
            </w:r>
            <w:r w:rsidRPr="0057059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under 18)</w:t>
            </w:r>
          </w:p>
          <w:p w14:paraId="4FD89DBF" w14:textId="77777777" w:rsidR="00D03861" w:rsidRPr="007E1897" w:rsidRDefault="00D03861" w:rsidP="00D038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288705" w14:textId="77777777" w:rsidR="00D03861" w:rsidRDefault="00D03861" w:rsidP="00D038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9A39D7" w14:textId="77777777" w:rsidR="00C419E3" w:rsidRDefault="00C419E3" w:rsidP="00D038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EBF9F6" w14:textId="77777777" w:rsidR="00C419E3" w:rsidRPr="007E1897" w:rsidRDefault="00C419E3" w:rsidP="00D038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D0B477" w14:textId="77777777" w:rsidR="00D03861" w:rsidRPr="007E1897" w:rsidRDefault="00D03861" w:rsidP="00D038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7BD6B7" w14:textId="77777777" w:rsidR="00B85308" w:rsidRPr="007E1897" w:rsidRDefault="00B85308" w:rsidP="006F3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2E8E9CB" w14:textId="77777777" w:rsidR="00844A3B" w:rsidRPr="007E1897" w:rsidRDefault="00844A3B" w:rsidP="00844A3B">
      <w:pPr>
        <w:pStyle w:val="NoSpacing"/>
        <w:rPr>
          <w:rFonts w:ascii="Arial" w:hAnsi="Arial" w:cs="Arial"/>
          <w:b/>
          <w:i/>
          <w:sz w:val="24"/>
          <w:szCs w:val="24"/>
          <w:lang w:val="en-GB"/>
        </w:rPr>
      </w:pPr>
      <w:r w:rsidRPr="007E1897">
        <w:rPr>
          <w:rFonts w:ascii="Arial" w:hAnsi="Arial" w:cs="Arial"/>
          <w:b/>
          <w:i/>
          <w:sz w:val="24"/>
          <w:szCs w:val="24"/>
          <w:lang w:val="en-GB"/>
        </w:rPr>
        <w:t>For NAC use only: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844A3B" w:rsidRPr="007E1897" w14:paraId="5A240304" w14:textId="77777777" w:rsidTr="00E13C8E">
        <w:trPr>
          <w:trHeight w:val="58"/>
        </w:trPr>
        <w:tc>
          <w:tcPr>
            <w:tcW w:w="10762" w:type="dxa"/>
          </w:tcPr>
          <w:p w14:paraId="1C5DFD3F" w14:textId="77777777" w:rsidR="00844A3B" w:rsidRPr="007E1897" w:rsidRDefault="00844A3B" w:rsidP="00844A3B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E1897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Payment received &amp; receipt issued by: </w:t>
            </w:r>
          </w:p>
          <w:p w14:paraId="5CC90DF6" w14:textId="77777777" w:rsidR="00844A3B" w:rsidRPr="007E1897" w:rsidRDefault="00844A3B" w:rsidP="00844A3B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2829796D" w14:textId="77777777" w:rsidR="00502EF4" w:rsidRPr="007E1897" w:rsidRDefault="00502EF4" w:rsidP="00502EF4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1CBFE29A" w14:textId="0864F462" w:rsidR="004846FE" w:rsidRPr="007E1897" w:rsidRDefault="004846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1897">
        <w:rPr>
          <w:rFonts w:ascii="Arial" w:hAnsi="Arial" w:cs="Arial"/>
          <w:b/>
          <w:sz w:val="24"/>
          <w:szCs w:val="24"/>
        </w:rPr>
        <w:br w:type="page"/>
      </w:r>
    </w:p>
    <w:p w14:paraId="305A2929" w14:textId="19012D75" w:rsidR="004846FE" w:rsidRPr="007E1897" w:rsidRDefault="004846FE" w:rsidP="004846FE">
      <w:pPr>
        <w:pStyle w:val="NoSpacing"/>
        <w:rPr>
          <w:rFonts w:ascii="Arial" w:hAnsi="Arial" w:cs="Arial"/>
          <w:b/>
          <w:sz w:val="24"/>
          <w:szCs w:val="24"/>
          <w:lang w:val="en-GB"/>
        </w:rPr>
      </w:pPr>
      <w:r w:rsidRPr="007E1897">
        <w:rPr>
          <w:rFonts w:ascii="Arial" w:hAnsi="Arial" w:cs="Arial"/>
          <w:b/>
          <w:sz w:val="24"/>
          <w:szCs w:val="24"/>
          <w:lang w:val="en-GB"/>
        </w:rPr>
        <w:lastRenderedPageBreak/>
        <w:t>Terms and Conditions</w:t>
      </w:r>
    </w:p>
    <w:p w14:paraId="5D39A1A4" w14:textId="77777777" w:rsidR="004846FE" w:rsidRPr="007E1897" w:rsidRDefault="004846FE" w:rsidP="004846FE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3A2D6592" w14:textId="1521513D" w:rsidR="00C35329" w:rsidRPr="007E1897" w:rsidRDefault="00C35329" w:rsidP="00C35329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>Application form:</w:t>
      </w:r>
    </w:p>
    <w:p w14:paraId="18EDF5A8" w14:textId="77777777" w:rsidR="00C35329" w:rsidRPr="007E1897" w:rsidRDefault="00C35329" w:rsidP="00C35329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0DE9C43B" w14:textId="69BBDA1B" w:rsidR="004846FE" w:rsidRPr="007E1897" w:rsidRDefault="004846FE" w:rsidP="0055418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 xml:space="preserve">An application form </w:t>
      </w:r>
      <w:r w:rsidRPr="007E1897">
        <w:rPr>
          <w:rFonts w:ascii="Arial" w:hAnsi="Arial" w:cs="Arial"/>
          <w:b/>
          <w:bCs/>
          <w:sz w:val="24"/>
          <w:szCs w:val="24"/>
          <w:lang w:val="en-GB"/>
        </w:rPr>
        <w:t>must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be </w:t>
      </w:r>
      <w:r w:rsidR="004514BA" w:rsidRPr="007E1897">
        <w:rPr>
          <w:rFonts w:ascii="Arial" w:hAnsi="Arial" w:cs="Arial"/>
          <w:sz w:val="24"/>
          <w:szCs w:val="24"/>
          <w:lang w:val="en-GB"/>
        </w:rPr>
        <w:t>completed</w:t>
      </w:r>
      <w:r w:rsidR="00C35329" w:rsidRPr="007E1897">
        <w:rPr>
          <w:rFonts w:ascii="Arial" w:hAnsi="Arial" w:cs="Arial"/>
          <w:sz w:val="24"/>
          <w:szCs w:val="24"/>
          <w:lang w:val="en-GB"/>
        </w:rPr>
        <w:t xml:space="preserve"> </w:t>
      </w:r>
      <w:r w:rsidR="00531E50" w:rsidRPr="007E1897">
        <w:rPr>
          <w:rFonts w:ascii="Arial" w:hAnsi="Arial" w:cs="Arial"/>
          <w:sz w:val="24"/>
          <w:szCs w:val="24"/>
          <w:lang w:val="en-GB"/>
        </w:rPr>
        <w:t xml:space="preserve">and signed </w:t>
      </w:r>
      <w:r w:rsidRPr="007E1897">
        <w:rPr>
          <w:rFonts w:ascii="Arial" w:hAnsi="Arial" w:cs="Arial"/>
          <w:sz w:val="24"/>
          <w:szCs w:val="24"/>
          <w:lang w:val="en-GB"/>
        </w:rPr>
        <w:t>prior to the course starting.</w:t>
      </w:r>
    </w:p>
    <w:p w14:paraId="4CBC7886" w14:textId="0625E808" w:rsidR="00151807" w:rsidRPr="007E1897" w:rsidRDefault="00C35329" w:rsidP="0015180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>An application does</w:t>
      </w:r>
      <w:r w:rsidR="00531E50" w:rsidRPr="007E1897">
        <w:rPr>
          <w:rFonts w:ascii="Arial" w:hAnsi="Arial" w:cs="Arial"/>
          <w:sz w:val="24"/>
          <w:szCs w:val="24"/>
          <w:lang w:val="en-GB"/>
        </w:rPr>
        <w:t xml:space="preserve"> not reserve your place on the Beginner’s course.</w:t>
      </w:r>
      <w:r w:rsidR="00151807" w:rsidRPr="007E1897">
        <w:rPr>
          <w:rFonts w:ascii="Arial" w:hAnsi="Arial" w:cs="Arial"/>
          <w:sz w:val="24"/>
          <w:szCs w:val="24"/>
          <w:lang w:val="en-GB"/>
        </w:rPr>
        <w:t xml:space="preserve">  You will be contacted by the club secretary to confirm places are available before you make payment.</w:t>
      </w:r>
    </w:p>
    <w:p w14:paraId="57BE24DE" w14:textId="74055F7C" w:rsidR="00C35329" w:rsidRPr="007E1897" w:rsidRDefault="00747A83" w:rsidP="00747A8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 xml:space="preserve">Newhaven Archery Club reserve the right to refuse any late or </w:t>
      </w:r>
      <w:r w:rsidR="0020666F" w:rsidRPr="007E1897">
        <w:rPr>
          <w:rFonts w:ascii="Arial" w:hAnsi="Arial" w:cs="Arial"/>
          <w:sz w:val="24"/>
          <w:szCs w:val="24"/>
          <w:lang w:val="en-GB"/>
        </w:rPr>
        <w:t>incomplete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application forms</w:t>
      </w:r>
      <w:r w:rsidR="0020666F" w:rsidRPr="007E1897">
        <w:rPr>
          <w:rFonts w:ascii="Arial" w:hAnsi="Arial" w:cs="Arial"/>
          <w:sz w:val="24"/>
          <w:szCs w:val="24"/>
          <w:lang w:val="en-GB"/>
        </w:rPr>
        <w:t>.</w:t>
      </w:r>
    </w:p>
    <w:p w14:paraId="547A3233" w14:textId="2FBF0DD8" w:rsidR="0075712B" w:rsidRPr="007E1897" w:rsidRDefault="0075712B" w:rsidP="00747A8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 xml:space="preserve">The information provided on the application form is used to </w:t>
      </w:r>
      <w:r w:rsidR="003246D0" w:rsidRPr="007E1897">
        <w:rPr>
          <w:rFonts w:ascii="Arial" w:hAnsi="Arial" w:cs="Arial"/>
          <w:sz w:val="24"/>
          <w:szCs w:val="24"/>
          <w:lang w:val="en-GB"/>
        </w:rPr>
        <w:t>organi</w:t>
      </w:r>
      <w:r w:rsidR="007E1897">
        <w:rPr>
          <w:rFonts w:ascii="Arial" w:hAnsi="Arial" w:cs="Arial"/>
          <w:sz w:val="24"/>
          <w:szCs w:val="24"/>
          <w:lang w:val="en-GB"/>
        </w:rPr>
        <w:t>s</w:t>
      </w:r>
      <w:r w:rsidR="003246D0" w:rsidRPr="007E1897">
        <w:rPr>
          <w:rFonts w:ascii="Arial" w:hAnsi="Arial" w:cs="Arial"/>
          <w:sz w:val="24"/>
          <w:szCs w:val="24"/>
          <w:lang w:val="en-GB"/>
        </w:rPr>
        <w:t>e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the Beginner’s Safety Course</w:t>
      </w:r>
      <w:r w:rsidR="003246D0" w:rsidRPr="007E1897">
        <w:rPr>
          <w:rFonts w:ascii="Arial" w:hAnsi="Arial" w:cs="Arial"/>
          <w:sz w:val="24"/>
          <w:szCs w:val="24"/>
          <w:lang w:val="en-GB"/>
        </w:rPr>
        <w:t>,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to arrange delivery of any Beginner’s Course certificates</w:t>
      </w:r>
      <w:r w:rsidR="003246D0" w:rsidRPr="007E1897">
        <w:rPr>
          <w:rFonts w:ascii="Arial" w:hAnsi="Arial" w:cs="Arial"/>
          <w:sz w:val="24"/>
          <w:szCs w:val="24"/>
          <w:lang w:val="en-GB"/>
        </w:rPr>
        <w:t xml:space="preserve"> and to contact you via email if you have shown an interest in joining Newhaven Archery Club following the course.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 Your name and the date of your course will be retained</w:t>
      </w:r>
      <w:r w:rsidR="003246D0" w:rsidRPr="007E1897">
        <w:rPr>
          <w:rFonts w:ascii="Arial" w:hAnsi="Arial" w:cs="Arial"/>
          <w:sz w:val="24"/>
          <w:szCs w:val="24"/>
          <w:lang w:val="en-GB"/>
        </w:rPr>
        <w:t xml:space="preserve"> for up to 3 years – if you decide to join another club, they may contact us to confirm you have completed the course.</w:t>
      </w:r>
    </w:p>
    <w:p w14:paraId="63ED251A" w14:textId="77777777" w:rsidR="00747A83" w:rsidRPr="007E1897" w:rsidRDefault="00747A83" w:rsidP="00C35329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4EE793C2" w14:textId="07CB9594" w:rsidR="00531E50" w:rsidRPr="007E1897" w:rsidRDefault="00531E50" w:rsidP="00C35329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>Fees:</w:t>
      </w:r>
    </w:p>
    <w:p w14:paraId="732D22D9" w14:textId="77777777" w:rsidR="00C35329" w:rsidRPr="007E1897" w:rsidRDefault="00C35329" w:rsidP="00C35329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08FF16DE" w14:textId="3DC11111" w:rsidR="007E710A" w:rsidRDefault="007E710A" w:rsidP="00531E5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7E710A">
        <w:rPr>
          <w:rFonts w:ascii="Arial" w:hAnsi="Arial" w:cs="Arial"/>
          <w:b/>
          <w:bCs/>
          <w:sz w:val="24"/>
          <w:szCs w:val="24"/>
          <w:lang w:val="en-GB"/>
        </w:rPr>
        <w:t>The fee per person is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7E710A">
        <w:rPr>
          <w:rFonts w:ascii="Arial" w:hAnsi="Arial" w:cs="Arial"/>
          <w:b/>
          <w:bCs/>
          <w:sz w:val="24"/>
          <w:szCs w:val="24"/>
          <w:lang w:val="en-GB"/>
        </w:rPr>
        <w:t>£60.00</w:t>
      </w:r>
      <w:r>
        <w:rPr>
          <w:rFonts w:ascii="Arial" w:hAnsi="Arial" w:cs="Arial"/>
          <w:b/>
          <w:bCs/>
          <w:sz w:val="24"/>
          <w:szCs w:val="24"/>
          <w:lang w:val="en-GB"/>
        </w:rPr>
        <w:t>, payable by bank transfer.</w:t>
      </w:r>
    </w:p>
    <w:p w14:paraId="3D11BE66" w14:textId="521BA112" w:rsidR="00531E50" w:rsidRPr="007E1897" w:rsidRDefault="0020666F" w:rsidP="00531E5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>Full payment of f</w:t>
      </w:r>
      <w:r w:rsidR="00531E50" w:rsidRPr="007E1897">
        <w:rPr>
          <w:rFonts w:ascii="Arial" w:hAnsi="Arial" w:cs="Arial"/>
          <w:sz w:val="24"/>
          <w:szCs w:val="24"/>
          <w:lang w:val="en-GB"/>
        </w:rPr>
        <w:t>ees must be received 1 week prior to the start of the course to ensure a reservation.</w:t>
      </w:r>
    </w:p>
    <w:p w14:paraId="2F633BCE" w14:textId="05183422" w:rsidR="005D6E32" w:rsidRPr="007E1897" w:rsidRDefault="005D6E32" w:rsidP="005D6E3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>Cancellation of fees before the 1-week deadline may be subject to a 10% admin fee.</w:t>
      </w:r>
    </w:p>
    <w:p w14:paraId="1FCEC24A" w14:textId="50F923ED" w:rsidR="00C21D7D" w:rsidRPr="007E1897" w:rsidRDefault="00C35329" w:rsidP="00C21D7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 xml:space="preserve">Participants who cancel less than 1 week prior to the course starting </w:t>
      </w:r>
      <w:r w:rsidR="00C21D7D" w:rsidRPr="007E1897">
        <w:rPr>
          <w:rFonts w:ascii="Arial" w:hAnsi="Arial" w:cs="Arial"/>
          <w:sz w:val="24"/>
          <w:szCs w:val="24"/>
          <w:lang w:val="en-GB"/>
        </w:rPr>
        <w:t>may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not receive a refund.</w:t>
      </w:r>
      <w:r w:rsidR="00C21D7D" w:rsidRPr="007E1897">
        <w:rPr>
          <w:rFonts w:ascii="Arial" w:hAnsi="Arial" w:cs="Arial"/>
          <w:sz w:val="24"/>
          <w:szCs w:val="24"/>
          <w:lang w:val="en-GB"/>
        </w:rPr>
        <w:t xml:space="preserve">  </w:t>
      </w:r>
      <w:r w:rsidR="0020666F" w:rsidRPr="007E1897">
        <w:rPr>
          <w:rFonts w:ascii="Arial" w:hAnsi="Arial" w:cs="Arial"/>
          <w:sz w:val="24"/>
          <w:szCs w:val="24"/>
          <w:lang w:val="en-GB"/>
        </w:rPr>
        <w:t>Any refunds may be subjected to a 10% admin fee.</w:t>
      </w:r>
    </w:p>
    <w:p w14:paraId="2AB9AAF2" w14:textId="23020281" w:rsidR="00C35329" w:rsidRPr="007E1897" w:rsidRDefault="003043DC" w:rsidP="00531E5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>In the event one or both days are cancelled</w:t>
      </w:r>
      <w:r w:rsidR="00C52856" w:rsidRPr="007E1897">
        <w:rPr>
          <w:rFonts w:ascii="Arial" w:hAnsi="Arial" w:cs="Arial"/>
          <w:sz w:val="24"/>
          <w:szCs w:val="24"/>
          <w:lang w:val="en-GB"/>
        </w:rPr>
        <w:t xml:space="preserve"> by the organizers</w:t>
      </w:r>
      <w:r w:rsidR="0075712B" w:rsidRPr="007E1897">
        <w:rPr>
          <w:rFonts w:ascii="Arial" w:hAnsi="Arial" w:cs="Arial"/>
          <w:sz w:val="24"/>
          <w:szCs w:val="24"/>
          <w:lang w:val="en-GB"/>
        </w:rPr>
        <w:t>,</w:t>
      </w:r>
      <w:r w:rsidR="00531E50" w:rsidRPr="007E1897">
        <w:rPr>
          <w:rFonts w:ascii="Arial" w:hAnsi="Arial" w:cs="Arial"/>
          <w:sz w:val="24"/>
          <w:szCs w:val="24"/>
          <w:lang w:val="en-GB"/>
        </w:rPr>
        <w:t xml:space="preserve"> </w:t>
      </w:r>
      <w:r w:rsidRPr="007E1897">
        <w:rPr>
          <w:rFonts w:ascii="Arial" w:hAnsi="Arial" w:cs="Arial"/>
          <w:sz w:val="24"/>
          <w:szCs w:val="24"/>
          <w:lang w:val="en-GB"/>
        </w:rPr>
        <w:t>full or part refunds will be offered if you cannot attend the alternative dates offered.</w:t>
      </w:r>
    </w:p>
    <w:p w14:paraId="35928743" w14:textId="77777777" w:rsidR="00531E50" w:rsidRPr="007E1897" w:rsidRDefault="004846FE" w:rsidP="004846F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 xml:space="preserve">Beginner’s course fees do not entitle you to membership of Newhaven Archery Club. </w:t>
      </w:r>
    </w:p>
    <w:p w14:paraId="4E6F4F55" w14:textId="77777777" w:rsidR="00531E50" w:rsidRPr="007E1897" w:rsidRDefault="00531E50" w:rsidP="00531E5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2EC3D10C" w14:textId="5DA39226" w:rsidR="004846FE" w:rsidRPr="007E1897" w:rsidRDefault="004846FE" w:rsidP="00531E50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 xml:space="preserve"> </w:t>
      </w:r>
      <w:r w:rsidR="0020666F" w:rsidRPr="007E1897">
        <w:rPr>
          <w:rFonts w:ascii="Arial" w:hAnsi="Arial" w:cs="Arial"/>
          <w:sz w:val="24"/>
          <w:szCs w:val="24"/>
          <w:lang w:val="en-GB"/>
        </w:rPr>
        <w:t>Eligibility</w:t>
      </w:r>
      <w:r w:rsidR="0075712B" w:rsidRPr="007E1897">
        <w:rPr>
          <w:rFonts w:ascii="Arial" w:hAnsi="Arial" w:cs="Arial"/>
          <w:sz w:val="24"/>
          <w:szCs w:val="24"/>
          <w:lang w:val="en-GB"/>
        </w:rPr>
        <w:t>:</w:t>
      </w:r>
    </w:p>
    <w:p w14:paraId="331D1C99" w14:textId="77777777" w:rsidR="0020666F" w:rsidRPr="007E1897" w:rsidRDefault="0020666F" w:rsidP="00531E5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49C8AC6F" w14:textId="161C78B1" w:rsidR="0020666F" w:rsidRDefault="0020666F" w:rsidP="0020666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>Newhaven Archery Club</w:t>
      </w:r>
      <w:r w:rsidR="005D6E32" w:rsidRPr="007E1897">
        <w:rPr>
          <w:rFonts w:ascii="Arial" w:hAnsi="Arial" w:cs="Arial"/>
          <w:sz w:val="24"/>
          <w:szCs w:val="24"/>
          <w:lang w:val="en-GB"/>
        </w:rPr>
        <w:t xml:space="preserve"> will do their best to ensure that everyone can do a Beginner’s Safety Course.  </w:t>
      </w:r>
      <w:r w:rsidR="00597527" w:rsidRPr="007E1897">
        <w:rPr>
          <w:rFonts w:ascii="Arial" w:hAnsi="Arial" w:cs="Arial"/>
          <w:sz w:val="24"/>
          <w:szCs w:val="24"/>
          <w:lang w:val="en-GB"/>
        </w:rPr>
        <w:t>However</w:t>
      </w:r>
      <w:r w:rsidR="005D6E32" w:rsidRPr="007E1897">
        <w:rPr>
          <w:rFonts w:ascii="Arial" w:hAnsi="Arial" w:cs="Arial"/>
          <w:sz w:val="24"/>
          <w:szCs w:val="24"/>
          <w:lang w:val="en-GB"/>
        </w:rPr>
        <w:t xml:space="preserve">, as a voluntary club, we are limited by the availability of specialist equipment and expertise.  In the event Newhaven Archery Club is unable to offer </w:t>
      </w:r>
      <w:r w:rsidR="00597527" w:rsidRPr="007E1897">
        <w:rPr>
          <w:rFonts w:ascii="Arial" w:hAnsi="Arial" w:cs="Arial"/>
          <w:sz w:val="24"/>
          <w:szCs w:val="24"/>
          <w:lang w:val="en-GB"/>
        </w:rPr>
        <w:t>the support needed, a full refund will be offered and recommendations to other clubs where the resources may be available will be given.</w:t>
      </w:r>
    </w:p>
    <w:p w14:paraId="4E6DF06B" w14:textId="5A8456B4" w:rsidR="00D2063A" w:rsidRDefault="00D2063A" w:rsidP="00D2063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 xml:space="preserve">Any participants found to be ineligible on commencement of the course due to </w:t>
      </w:r>
      <w:r>
        <w:rPr>
          <w:rFonts w:ascii="Arial" w:hAnsi="Arial" w:cs="Arial"/>
          <w:sz w:val="24"/>
          <w:szCs w:val="24"/>
          <w:lang w:val="en-GB"/>
        </w:rPr>
        <w:t xml:space="preserve">young </w:t>
      </w:r>
      <w:r w:rsidRPr="007E1897">
        <w:rPr>
          <w:rFonts w:ascii="Arial" w:hAnsi="Arial" w:cs="Arial"/>
          <w:sz w:val="24"/>
          <w:szCs w:val="24"/>
          <w:lang w:val="en-GB"/>
        </w:rPr>
        <w:t>age</w:t>
      </w:r>
      <w:r w:rsidR="00C419E3">
        <w:rPr>
          <w:rFonts w:ascii="Arial" w:hAnsi="Arial" w:cs="Arial"/>
          <w:sz w:val="24"/>
          <w:szCs w:val="24"/>
          <w:lang w:val="en-GB"/>
        </w:rPr>
        <w:t xml:space="preserve"> or </w:t>
      </w:r>
      <w:r w:rsidRPr="007E1897">
        <w:rPr>
          <w:rFonts w:ascii="Arial" w:hAnsi="Arial" w:cs="Arial"/>
          <w:sz w:val="24"/>
          <w:szCs w:val="24"/>
          <w:lang w:val="en-GB"/>
        </w:rPr>
        <w:t>safety</w:t>
      </w:r>
      <w:r>
        <w:rPr>
          <w:rFonts w:ascii="Arial" w:hAnsi="Arial" w:cs="Arial"/>
          <w:sz w:val="24"/>
          <w:szCs w:val="24"/>
          <w:lang w:val="en-GB"/>
        </w:rPr>
        <w:t xml:space="preserve"> issues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</w:t>
      </w:r>
      <w:r w:rsidR="00C419E3">
        <w:rPr>
          <w:rFonts w:ascii="Arial" w:hAnsi="Arial" w:cs="Arial"/>
          <w:sz w:val="24"/>
          <w:szCs w:val="24"/>
          <w:lang w:val="en-GB"/>
        </w:rPr>
        <w:t>not previously disclosed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will not be offered a refund.</w:t>
      </w:r>
    </w:p>
    <w:p w14:paraId="55C5823F" w14:textId="1FF7E2A4" w:rsidR="00C419E3" w:rsidRPr="00D2063A" w:rsidRDefault="00C419E3" w:rsidP="00D2063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Any participants who are removed from the course due to poor behaviour will not be offered a refund.</w:t>
      </w:r>
    </w:p>
    <w:p w14:paraId="37DD6269" w14:textId="07C94E84" w:rsidR="00597527" w:rsidRPr="007E1897" w:rsidRDefault="00597527" w:rsidP="0020666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>Any participants 17</w:t>
      </w:r>
      <w:r w:rsidR="00C34F7A">
        <w:rPr>
          <w:rFonts w:ascii="Arial" w:hAnsi="Arial" w:cs="Arial"/>
          <w:sz w:val="24"/>
          <w:szCs w:val="24"/>
          <w:lang w:val="en-GB"/>
        </w:rPr>
        <w:t xml:space="preserve"> years of age or under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</w:t>
      </w:r>
      <w:r w:rsidRPr="007E1897">
        <w:rPr>
          <w:rFonts w:ascii="Arial" w:hAnsi="Arial" w:cs="Arial"/>
          <w:b/>
          <w:bCs/>
          <w:sz w:val="24"/>
          <w:szCs w:val="24"/>
          <w:lang w:val="en-GB"/>
        </w:rPr>
        <w:t>must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be accompanied by a parent/guardian</w:t>
      </w:r>
      <w:r w:rsidR="008C04AB" w:rsidRPr="007E1897">
        <w:rPr>
          <w:rFonts w:ascii="Arial" w:hAnsi="Arial" w:cs="Arial"/>
          <w:sz w:val="24"/>
          <w:szCs w:val="24"/>
          <w:lang w:val="en-GB"/>
        </w:rPr>
        <w:t xml:space="preserve"> </w:t>
      </w:r>
      <w:r w:rsidR="008C04AB" w:rsidRPr="00C419E3">
        <w:rPr>
          <w:rFonts w:ascii="Arial" w:hAnsi="Arial" w:cs="Arial"/>
          <w:b/>
          <w:bCs/>
          <w:sz w:val="24"/>
          <w:szCs w:val="24"/>
          <w:u w:val="single"/>
          <w:lang w:val="en-GB"/>
        </w:rPr>
        <w:t>at all times</w:t>
      </w:r>
      <w:r w:rsidR="008C04AB" w:rsidRPr="007E1897">
        <w:rPr>
          <w:rFonts w:ascii="Arial" w:hAnsi="Arial" w:cs="Arial"/>
          <w:sz w:val="24"/>
          <w:szCs w:val="24"/>
          <w:lang w:val="en-GB"/>
        </w:rPr>
        <w:t>.  Junior participants remain the responsibility of their parent/guardian.</w:t>
      </w:r>
    </w:p>
    <w:p w14:paraId="45E78B7C" w14:textId="77777777" w:rsidR="0075712B" w:rsidRPr="007E1897" w:rsidRDefault="0075712B" w:rsidP="0075712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>Our sessions are conducted in English.  Please ensure you have a good understanding of spoken and written English to understand the safety information related throughout the course.</w:t>
      </w:r>
    </w:p>
    <w:p w14:paraId="552FFA03" w14:textId="77777777" w:rsidR="00597527" w:rsidRPr="007E1897" w:rsidRDefault="00597527" w:rsidP="0075712B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40C382A2" w14:textId="0987F15C" w:rsidR="0075712B" w:rsidRPr="007E1897" w:rsidRDefault="00AD16F7" w:rsidP="0075712B">
      <w:pPr>
        <w:pStyle w:val="NoSpacing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Other:</w:t>
      </w:r>
    </w:p>
    <w:p w14:paraId="40BD71C4" w14:textId="77777777" w:rsidR="00597527" w:rsidRPr="007E1897" w:rsidRDefault="00597527" w:rsidP="00597527">
      <w:pPr>
        <w:pStyle w:val="NoSpacing"/>
        <w:ind w:left="720"/>
        <w:rPr>
          <w:rFonts w:ascii="Arial" w:hAnsi="Arial" w:cs="Arial"/>
          <w:sz w:val="24"/>
          <w:szCs w:val="24"/>
          <w:lang w:val="en-GB"/>
        </w:rPr>
      </w:pPr>
    </w:p>
    <w:p w14:paraId="476F8CC2" w14:textId="29B75C1C" w:rsidR="004846FE" w:rsidRPr="007E1897" w:rsidRDefault="004846FE" w:rsidP="004846F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E1897">
        <w:rPr>
          <w:rFonts w:ascii="Arial" w:hAnsi="Arial" w:cs="Arial"/>
          <w:sz w:val="24"/>
          <w:szCs w:val="24"/>
          <w:lang w:val="en-GB"/>
        </w:rPr>
        <w:t xml:space="preserve">All coaching and shooting will be strictly in accordance with Archery GB rules of shooting, </w:t>
      </w:r>
      <w:r w:rsidR="004514BA" w:rsidRPr="007E1897">
        <w:rPr>
          <w:rFonts w:ascii="Arial" w:hAnsi="Arial" w:cs="Arial"/>
          <w:sz w:val="24"/>
          <w:szCs w:val="24"/>
          <w:lang w:val="en-GB"/>
        </w:rPr>
        <w:t>regulations,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 and practice.  Any contravention of shooting or safety rules could result in immediate suspension from the </w:t>
      </w:r>
      <w:r w:rsidR="004514BA" w:rsidRPr="007E1897">
        <w:rPr>
          <w:rFonts w:ascii="Arial" w:hAnsi="Arial" w:cs="Arial"/>
          <w:sz w:val="24"/>
          <w:szCs w:val="24"/>
          <w:lang w:val="en-GB"/>
        </w:rPr>
        <w:t>session</w:t>
      </w:r>
      <w:r w:rsidRPr="007E1897">
        <w:rPr>
          <w:rFonts w:ascii="Arial" w:hAnsi="Arial" w:cs="Arial"/>
          <w:sz w:val="24"/>
          <w:szCs w:val="24"/>
          <w:lang w:val="en-GB"/>
        </w:rPr>
        <w:t xml:space="preserve">.  </w:t>
      </w:r>
    </w:p>
    <w:p w14:paraId="240008B1" w14:textId="77777777" w:rsidR="004846FE" w:rsidRPr="00844A3B" w:rsidRDefault="004846FE" w:rsidP="00A923FC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4846FE" w:rsidRPr="00844A3B" w:rsidSect="00A923F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DE4"/>
    <w:multiLevelType w:val="hybridMultilevel"/>
    <w:tmpl w:val="D59C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4749"/>
    <w:multiLevelType w:val="hybridMultilevel"/>
    <w:tmpl w:val="5D36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286A"/>
    <w:multiLevelType w:val="hybridMultilevel"/>
    <w:tmpl w:val="2A04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782E"/>
    <w:multiLevelType w:val="hybridMultilevel"/>
    <w:tmpl w:val="B850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01DE2"/>
    <w:multiLevelType w:val="hybridMultilevel"/>
    <w:tmpl w:val="73FA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469892">
    <w:abstractNumId w:val="1"/>
  </w:num>
  <w:num w:numId="2" w16cid:durableId="2147163718">
    <w:abstractNumId w:val="2"/>
  </w:num>
  <w:num w:numId="3" w16cid:durableId="1866864281">
    <w:abstractNumId w:val="3"/>
  </w:num>
  <w:num w:numId="4" w16cid:durableId="698510650">
    <w:abstractNumId w:val="0"/>
  </w:num>
  <w:num w:numId="5" w16cid:durableId="341009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C"/>
    <w:rsid w:val="00002EA2"/>
    <w:rsid w:val="00026389"/>
    <w:rsid w:val="000E3828"/>
    <w:rsid w:val="00103BDA"/>
    <w:rsid w:val="00151807"/>
    <w:rsid w:val="001A1365"/>
    <w:rsid w:val="0020666F"/>
    <w:rsid w:val="0028169A"/>
    <w:rsid w:val="0028797E"/>
    <w:rsid w:val="002C0A39"/>
    <w:rsid w:val="003043DC"/>
    <w:rsid w:val="003246D0"/>
    <w:rsid w:val="003D333C"/>
    <w:rsid w:val="00413E67"/>
    <w:rsid w:val="00447053"/>
    <w:rsid w:val="004514BA"/>
    <w:rsid w:val="004846FE"/>
    <w:rsid w:val="004C4F63"/>
    <w:rsid w:val="00500A45"/>
    <w:rsid w:val="00502EF4"/>
    <w:rsid w:val="00531E50"/>
    <w:rsid w:val="0055418B"/>
    <w:rsid w:val="00570596"/>
    <w:rsid w:val="00597527"/>
    <w:rsid w:val="005D6E32"/>
    <w:rsid w:val="005F6882"/>
    <w:rsid w:val="00630A05"/>
    <w:rsid w:val="0065025D"/>
    <w:rsid w:val="006C7895"/>
    <w:rsid w:val="006E03BC"/>
    <w:rsid w:val="006E6EDA"/>
    <w:rsid w:val="006F0D80"/>
    <w:rsid w:val="006F1C23"/>
    <w:rsid w:val="006F3967"/>
    <w:rsid w:val="00712F7C"/>
    <w:rsid w:val="00747A83"/>
    <w:rsid w:val="0075712B"/>
    <w:rsid w:val="007E1897"/>
    <w:rsid w:val="007E710A"/>
    <w:rsid w:val="00817655"/>
    <w:rsid w:val="00844A3B"/>
    <w:rsid w:val="00847AF9"/>
    <w:rsid w:val="008C04AB"/>
    <w:rsid w:val="00912E4B"/>
    <w:rsid w:val="009C00CF"/>
    <w:rsid w:val="00A26EF3"/>
    <w:rsid w:val="00A56F90"/>
    <w:rsid w:val="00A756FA"/>
    <w:rsid w:val="00A923FC"/>
    <w:rsid w:val="00AC4C65"/>
    <w:rsid w:val="00AD16F7"/>
    <w:rsid w:val="00B85308"/>
    <w:rsid w:val="00BA6555"/>
    <w:rsid w:val="00C21D7D"/>
    <w:rsid w:val="00C34F7A"/>
    <w:rsid w:val="00C35329"/>
    <w:rsid w:val="00C419E3"/>
    <w:rsid w:val="00C52856"/>
    <w:rsid w:val="00CA61D1"/>
    <w:rsid w:val="00D03861"/>
    <w:rsid w:val="00D2063A"/>
    <w:rsid w:val="00D54CA6"/>
    <w:rsid w:val="00D970BF"/>
    <w:rsid w:val="00DB573A"/>
    <w:rsid w:val="00E13C8E"/>
    <w:rsid w:val="00E85C90"/>
    <w:rsid w:val="00F13DF9"/>
    <w:rsid w:val="00F321B7"/>
    <w:rsid w:val="00FC4861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606B"/>
  <w15:docId w15:val="{B28F15C6-8DC1-45DA-87EB-2D9F4712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ED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ED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23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2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02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3433</Characters>
  <Application>Microsoft Office Word</Application>
  <DocSecurity>0</DocSecurity>
  <Lines>95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Scudder</dc:creator>
  <cp:lastModifiedBy>Bertie Berterelli</cp:lastModifiedBy>
  <cp:revision>2</cp:revision>
  <cp:lastPrinted>2017-03-20T12:53:00Z</cp:lastPrinted>
  <dcterms:created xsi:type="dcterms:W3CDTF">2026-04-15T14:53:00Z</dcterms:created>
  <dcterms:modified xsi:type="dcterms:W3CDTF">2026-04-15T14:53:00Z</dcterms:modified>
</cp:coreProperties>
</file>